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DA2B33">
      <w:pPr>
        <w:snapToGrid w:val="0"/>
        <w:spacing w:line="0" w:lineRule="atLeast"/>
        <w:ind w:left="-363" w:firstLine="266"/>
        <w:jc w:val="center"/>
        <w:rPr>
          <w:rFonts w:hint="eastAsia" w:ascii="经典行书简" w:eastAsia="经典行书简"/>
          <w:color w:val="FF0000"/>
          <w:sz w:val="48"/>
        </w:rPr>
      </w:pPr>
      <w:r>
        <w:rPr>
          <w:rFonts w:hint="eastAsia" w:ascii="经典行书简" w:eastAsia="经典行书简"/>
          <w:color w:val="FF0000"/>
          <w:sz w:val="48"/>
        </w:rPr>
        <w:t>第</w:t>
      </w:r>
      <w:r>
        <w:rPr>
          <w:rFonts w:hint="eastAsia" w:ascii="经典行书简" w:eastAsia="经典行书简"/>
          <w:color w:val="FF0000"/>
          <w:sz w:val="48"/>
          <w:lang w:eastAsia="zh-CN"/>
        </w:rPr>
        <w:t>十九届</w:t>
      </w:r>
      <w:r>
        <w:rPr>
          <w:rFonts w:hint="eastAsia" w:ascii="经典行书简" w:eastAsia="经典行书简"/>
          <w:color w:val="FF0000"/>
          <w:sz w:val="48"/>
        </w:rPr>
        <w:t>数学中国数学建模网络挑战赛</w:t>
      </w:r>
    </w:p>
    <w:p w14:paraId="23D2E5AC">
      <w:pPr>
        <w:rPr>
          <w:rFonts w:hint="eastAsia"/>
          <w:color w:val="000000"/>
          <w:szCs w:val="21"/>
        </w:rPr>
      </w:pPr>
      <w:r>
        <w:rPr>
          <w:rFonts w:hint="eastAsia"/>
          <w:color w:val="000000"/>
          <w:szCs w:val="21"/>
        </w:rPr>
        <w:t>地址：数学中国数学建模网络挑战赛组委会             网址：</w:t>
      </w:r>
      <w:r>
        <w:rPr>
          <w:color w:val="000000"/>
          <w:szCs w:val="21"/>
        </w:rPr>
        <w:fldChar w:fldCharType="begin"/>
      </w:r>
      <w:r>
        <w:rPr>
          <w:color w:val="000000"/>
          <w:szCs w:val="21"/>
        </w:rPr>
        <w:instrText xml:space="preserve"> HYPERLINK "http://</w:instrText>
      </w:r>
      <w:r>
        <w:rPr>
          <w:rFonts w:hint="eastAsia"/>
          <w:color w:val="000000"/>
          <w:szCs w:val="21"/>
        </w:rPr>
        <w:instrText xml:space="preserve">www.tzmcm.cn</w:instrText>
      </w:r>
      <w:r>
        <w:rPr>
          <w:color w:val="000000"/>
          <w:szCs w:val="21"/>
        </w:rPr>
        <w:instrText xml:space="preserve">" </w:instrText>
      </w:r>
      <w:r>
        <w:rPr>
          <w:color w:val="000000"/>
          <w:szCs w:val="21"/>
        </w:rPr>
        <w:fldChar w:fldCharType="separate"/>
      </w:r>
      <w:r>
        <w:rPr>
          <w:rStyle w:val="10"/>
          <w:rFonts w:hint="eastAsia"/>
          <w:szCs w:val="21"/>
        </w:rPr>
        <w:t>www.tzmcm.cn</w:t>
      </w:r>
      <w:r>
        <w:rPr>
          <w:color w:val="000000"/>
          <w:szCs w:val="21"/>
        </w:rPr>
        <w:fldChar w:fldCharType="end"/>
      </w:r>
    </w:p>
    <w:p w14:paraId="2633F17B">
      <w:pPr>
        <w:rPr>
          <w:rFonts w:hint="eastAsia"/>
          <w:color w:val="000000"/>
          <w:sz w:val="18"/>
        </w:rPr>
      </w:pPr>
      <w:r>
        <w:rPr>
          <w:rFonts w:hint="eastAsia"/>
          <w:color w:val="000000"/>
          <w:szCs w:val="21"/>
        </w:rPr>
        <w:t>电话：</w:t>
      </w:r>
      <w:r>
        <w:rPr>
          <w:color w:val="000000"/>
          <w:szCs w:val="21"/>
        </w:rPr>
        <w:t>0</w:t>
      </w:r>
      <w:r>
        <w:rPr>
          <w:rFonts w:hint="eastAsia"/>
          <w:color w:val="000000"/>
          <w:szCs w:val="21"/>
        </w:rPr>
        <w:t>471- 4969085           邮编：010021          Email：</w:t>
      </w:r>
      <w:r>
        <w:rPr>
          <w:color w:val="000000"/>
          <w:szCs w:val="21"/>
        </w:rPr>
        <w:fldChar w:fldCharType="begin"/>
      </w:r>
      <w:r>
        <w:rPr>
          <w:color w:val="000000"/>
          <w:szCs w:val="21"/>
        </w:rPr>
        <w:instrText xml:space="preserve"> HYPERLINK "mailto:</w:instrText>
      </w:r>
      <w:r>
        <w:rPr>
          <w:rFonts w:hint="eastAsia"/>
          <w:color w:val="000000"/>
          <w:szCs w:val="21"/>
        </w:rPr>
        <w:instrText xml:space="preserve">2013@tzmcm.cn</w:instrText>
      </w:r>
      <w:r>
        <w:rPr>
          <w:color w:val="000000"/>
          <w:szCs w:val="21"/>
        </w:rPr>
        <w:instrText xml:space="preserve">" </w:instrText>
      </w:r>
      <w:r>
        <w:rPr>
          <w:color w:val="000000"/>
          <w:szCs w:val="21"/>
        </w:rPr>
        <w:fldChar w:fldCharType="separate"/>
      </w:r>
      <w:r>
        <w:rPr>
          <w:rStyle w:val="10"/>
          <w:rFonts w:hint="eastAsia"/>
          <w:szCs w:val="21"/>
        </w:rPr>
        <w:t>service@tzmcm.cn</w:t>
      </w:r>
      <w:r>
        <w:rPr>
          <w:color w:val="000000"/>
          <w:szCs w:val="21"/>
        </w:rPr>
        <w:fldChar w:fldCharType="end"/>
      </w:r>
      <w:r>
        <w:rPr>
          <w:rFonts w:hint="eastAsia"/>
          <w:color w:val="000000"/>
          <w:szCs w:val="21"/>
        </w:rPr>
        <w:t xml:space="preserve">   </w:t>
      </w:r>
      <w:r>
        <w:rPr>
          <w:rFonts w:hint="eastAsia"/>
          <w:color w:val="000000"/>
          <w:sz w:val="18"/>
        </w:rPr>
        <w:t xml:space="preserve">                    </w:t>
      </w:r>
    </w:p>
    <w:p w14:paraId="317FD347">
      <w:pPr>
        <w:snapToGrid w:val="0"/>
        <w:spacing w:line="0" w:lineRule="atLeast"/>
        <w:ind w:left="-363" w:firstLine="266"/>
        <w:jc w:val="center"/>
        <w:rPr>
          <w:rFonts w:hint="eastAsia" w:ascii="宋体" w:hAnsi="宋体"/>
          <w:b/>
          <w:color w:val="000000"/>
          <w:sz w:val="28"/>
          <w:szCs w:val="28"/>
        </w:rPr>
      </w:pPr>
      <w:r>
        <w:rPr>
          <w:rFonts w:hint="eastAsia" w:eastAsia="仿宋_GB2312"/>
          <w:b/>
          <w:color w:val="000000"/>
          <w:szCs w:val="21"/>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100330</wp:posOffset>
                </wp:positionV>
                <wp:extent cx="5372100" cy="0"/>
                <wp:effectExtent l="0" t="12700" r="9525" b="19050"/>
                <wp:wrapNone/>
                <wp:docPr id="1" name="直线 2"/>
                <wp:cNvGraphicFramePr/>
                <a:graphic xmlns:a="http://schemas.openxmlformats.org/drawingml/2006/main">
                  <a:graphicData uri="http://schemas.microsoft.com/office/word/2010/wordprocessingShape">
                    <wps:wsp>
                      <wps:cNvCnPr/>
                      <wps:spPr>
                        <a:xfrm>
                          <a:off x="0" y="0"/>
                          <a:ext cx="537210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2" o:spid="_x0000_s1026" o:spt="20" style="position:absolute;left:0pt;margin-left:0pt;margin-top:7.9pt;height:0pt;width:423pt;z-index:251659264;mso-width-relative:page;mso-height-relative:page;" filled="f" stroked="t" coordsize="21600,21600" o:gfxdata="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C/pl/7TAAAA&#10;BgEAAA8AAAAAAAAAAQAgAAAAIgAAAGRycy9kb3ducmV2LnhtbFBLAQIUABQAAAAIAIdO4kCjenIP&#10;6QEAANwDAAAOAAAAAAAAAAEAIAAAACIBAABkcnMvZTJvRG9jLnhtbFBLBQYAAAAABgAGAFkBAAB9&#10;BQAAAAA=&#10;">
                <v:fill on="f" focussize="0,0"/>
                <v:stroke weight="2pt" color="#FF0000" joinstyle="round"/>
                <v:imagedata o:title=""/>
                <o:lock v:ext="edit" aspectratio="f"/>
              </v:line>
            </w:pict>
          </mc:Fallback>
        </mc:AlternateContent>
      </w:r>
    </w:p>
    <w:p w14:paraId="301B917C">
      <w:pPr>
        <w:snapToGrid w:val="0"/>
        <w:spacing w:line="0" w:lineRule="atLeast"/>
        <w:ind w:left="-363" w:firstLine="266"/>
        <w:jc w:val="center"/>
        <w:rPr>
          <w:rFonts w:hint="eastAsia" w:ascii="宋体" w:hAnsi="宋体"/>
          <w:b/>
          <w:color w:val="000000"/>
          <w:sz w:val="30"/>
          <w:szCs w:val="30"/>
        </w:rPr>
      </w:pPr>
      <w:r>
        <w:rPr>
          <w:rFonts w:hint="eastAsia" w:ascii="宋体" w:hAnsi="宋体"/>
          <w:b/>
          <w:color w:val="000000"/>
          <w:sz w:val="30"/>
          <w:szCs w:val="30"/>
        </w:rPr>
        <w:t>第</w:t>
      </w:r>
      <w:r>
        <w:rPr>
          <w:rFonts w:hint="eastAsia" w:ascii="宋体" w:hAnsi="宋体"/>
          <w:b/>
          <w:color w:val="000000"/>
          <w:sz w:val="30"/>
          <w:szCs w:val="30"/>
          <w:lang w:eastAsia="zh-CN"/>
        </w:rPr>
        <w:t>十九届</w:t>
      </w:r>
      <w:r>
        <w:rPr>
          <w:rFonts w:hint="eastAsia" w:ascii="宋体" w:hAnsi="宋体"/>
          <w:b/>
          <w:color w:val="000000"/>
          <w:sz w:val="30"/>
          <w:szCs w:val="30"/>
        </w:rPr>
        <w:t>“认证杯”数学中国</w:t>
      </w:r>
    </w:p>
    <w:p w14:paraId="0EA09E38">
      <w:pPr>
        <w:snapToGrid w:val="0"/>
        <w:spacing w:line="0" w:lineRule="atLeast"/>
        <w:ind w:left="-363" w:firstLine="266"/>
        <w:jc w:val="center"/>
        <w:rPr>
          <w:rFonts w:hint="eastAsia" w:ascii="宋体" w:hAnsi="宋体"/>
          <w:b/>
          <w:color w:val="000000"/>
          <w:sz w:val="30"/>
          <w:szCs w:val="30"/>
        </w:rPr>
      </w:pPr>
      <w:r>
        <w:rPr>
          <w:rFonts w:hint="eastAsia" w:ascii="宋体" w:hAnsi="宋体"/>
          <w:b/>
          <w:color w:val="000000"/>
          <w:sz w:val="30"/>
          <w:szCs w:val="30"/>
        </w:rPr>
        <w:t>数学建模网络挑战赛赛前通知</w:t>
      </w:r>
    </w:p>
    <w:p w14:paraId="3B8C2A7C">
      <w:pPr>
        <w:pStyle w:val="4"/>
        <w:snapToGrid w:val="0"/>
        <w:ind w:left="0" w:right="140" w:firstLine="0"/>
        <w:rPr>
          <w:rFonts w:hint="eastAsia" w:ascii="宋体" w:hAnsi="宋体"/>
          <w:b w:val="0"/>
          <w:color w:val="000000"/>
          <w:szCs w:val="24"/>
        </w:rPr>
      </w:pPr>
      <w:r>
        <w:rPr>
          <w:rFonts w:hint="eastAsia" w:ascii="宋体" w:hAnsi="宋体"/>
          <w:color w:val="000000"/>
          <w:szCs w:val="24"/>
        </w:rPr>
        <w:t>一、开卷、交卷时间的规定。</w:t>
      </w:r>
    </w:p>
    <w:p w14:paraId="2979D956">
      <w:pPr>
        <w:pStyle w:val="4"/>
        <w:snapToGrid w:val="0"/>
        <w:ind w:left="-25" w:leftChars="-12" w:right="140" w:firstLine="443" w:firstLineChars="211"/>
        <w:rPr>
          <w:rFonts w:hint="eastAsia" w:ascii="宋体" w:hAnsi="宋体"/>
          <w:b w:val="0"/>
          <w:color w:val="000000"/>
          <w:sz w:val="21"/>
          <w:szCs w:val="21"/>
        </w:rPr>
      </w:pPr>
      <w:r>
        <w:rPr>
          <w:rFonts w:hint="eastAsia" w:ascii="宋体" w:hAnsi="宋体"/>
          <w:b w:val="0"/>
          <w:color w:val="000000"/>
          <w:sz w:val="21"/>
          <w:szCs w:val="21"/>
        </w:rPr>
        <w:t>第</w:t>
      </w:r>
      <w:r>
        <w:rPr>
          <w:rFonts w:hint="eastAsia" w:ascii="宋体" w:hAnsi="宋体"/>
          <w:b w:val="0"/>
          <w:color w:val="000000"/>
          <w:sz w:val="21"/>
          <w:szCs w:val="21"/>
          <w:lang w:eastAsia="zh-CN"/>
        </w:rPr>
        <w:t>十九届</w:t>
      </w:r>
      <w:r>
        <w:rPr>
          <w:rFonts w:hint="eastAsia" w:ascii="宋体" w:hAnsi="宋体"/>
          <w:b w:val="0"/>
          <w:color w:val="000000"/>
          <w:sz w:val="21"/>
          <w:szCs w:val="21"/>
        </w:rPr>
        <w:t>“认证杯”数学中国数学建模网络挑战赛按照全国大学生数学建模竞赛的程序进行，采用通讯的方式，网上报名。第一阶段报名截止时间为北京时间</w:t>
      </w:r>
      <w:r>
        <w:rPr>
          <w:rFonts w:hint="eastAsia" w:ascii="宋体" w:hAnsi="宋体"/>
          <w:b w:val="0"/>
          <w:color w:val="000000"/>
          <w:sz w:val="21"/>
          <w:szCs w:val="21"/>
          <w:lang w:eastAsia="zh-CN"/>
        </w:rPr>
        <w:t>2026</w:t>
      </w:r>
      <w:r>
        <w:rPr>
          <w:rFonts w:hint="eastAsia" w:ascii="宋体" w:hAnsi="宋体"/>
          <w:b w:val="0"/>
          <w:color w:val="000000"/>
          <w:sz w:val="21"/>
          <w:szCs w:val="21"/>
        </w:rPr>
        <w:t>年4月</w:t>
      </w:r>
      <w:r>
        <w:rPr>
          <w:rFonts w:hint="eastAsia" w:ascii="宋体" w:hAnsi="宋体"/>
          <w:b w:val="0"/>
          <w:color w:val="000000"/>
          <w:sz w:val="21"/>
          <w:szCs w:val="21"/>
          <w:lang w:val="en-US" w:eastAsia="zh-CN"/>
        </w:rPr>
        <w:t>9</w:t>
      </w:r>
      <w:r>
        <w:rPr>
          <w:rFonts w:hint="eastAsia" w:ascii="宋体" w:hAnsi="宋体"/>
          <w:b w:val="0"/>
          <w:color w:val="000000"/>
          <w:sz w:val="21"/>
          <w:szCs w:val="21"/>
        </w:rPr>
        <w:t>日17时，报名截止时间后不能再提交报名或者修改报名信息。</w:t>
      </w:r>
      <w:r>
        <w:rPr>
          <w:rFonts w:hint="eastAsia" w:ascii="宋体" w:hAnsi="宋体"/>
          <w:b w:val="0"/>
          <w:color w:val="000000"/>
          <w:sz w:val="21"/>
          <w:szCs w:val="21"/>
          <w:lang w:val="en-US" w:eastAsia="zh-CN"/>
        </w:rPr>
        <w:t>9</w:t>
      </w:r>
      <w:r>
        <w:rPr>
          <w:rFonts w:hint="eastAsia" w:ascii="宋体" w:hAnsi="宋体"/>
          <w:b w:val="0"/>
          <w:color w:val="000000"/>
          <w:sz w:val="21"/>
          <w:szCs w:val="21"/>
        </w:rPr>
        <w:t>日下午20</w:t>
      </w:r>
      <w:r>
        <w:rPr>
          <w:rFonts w:ascii="宋体" w:hAnsi="宋体"/>
          <w:b w:val="0"/>
          <w:color w:val="000000"/>
          <w:sz w:val="21"/>
          <w:szCs w:val="21"/>
        </w:rPr>
        <w:t>:00</w:t>
      </w:r>
      <w:r>
        <w:rPr>
          <w:rFonts w:hint="eastAsia" w:ascii="宋体" w:hAnsi="宋体"/>
          <w:b w:val="0"/>
          <w:color w:val="000000"/>
          <w:sz w:val="21"/>
          <w:szCs w:val="21"/>
        </w:rPr>
        <w:t>准时开始竞赛,并在网上公布赛题，网上报名及公布赛题网站地址:</w:t>
      </w:r>
    </w:p>
    <w:p w14:paraId="5D952D19">
      <w:pPr>
        <w:pStyle w:val="7"/>
        <w:spacing w:before="0" w:beforeAutospacing="0" w:after="0" w:afterAutospacing="0"/>
        <w:ind w:firstLine="480" w:firstLineChars="200"/>
        <w:rPr>
          <w:rFonts w:hint="eastAsia"/>
        </w:rPr>
      </w:pPr>
      <w:r>
        <w:rPr>
          <w:rFonts w:hint="eastAsia"/>
        </w:rPr>
        <w:t>数学中国网站</w:t>
      </w:r>
      <w:r>
        <w:t>：</w:t>
      </w:r>
      <w:r>
        <w:fldChar w:fldCharType="begin"/>
      </w:r>
      <w:r>
        <w:instrText xml:space="preserve"> HYPERLINK "http://www.madio.net/tz/shiti.html" </w:instrText>
      </w:r>
      <w:r>
        <w:fldChar w:fldCharType="separate"/>
      </w:r>
      <w:r>
        <w:rPr>
          <w:rStyle w:val="10"/>
        </w:rPr>
        <w:t>http://www.madio.net/</w:t>
      </w:r>
      <w:r>
        <w:fldChar w:fldCharType="end"/>
      </w:r>
      <w:r>
        <w:t xml:space="preserve"> </w:t>
      </w:r>
    </w:p>
    <w:p w14:paraId="527BF102">
      <w:pPr>
        <w:pStyle w:val="7"/>
        <w:spacing w:before="0" w:beforeAutospacing="0" w:after="0" w:afterAutospacing="0"/>
        <w:ind w:firstLine="480" w:firstLineChars="200"/>
        <w:rPr>
          <w:rFonts w:hint="eastAsia"/>
        </w:rPr>
      </w:pPr>
      <w:r>
        <w:rPr>
          <w:rFonts w:hint="eastAsia"/>
        </w:rPr>
        <w:t xml:space="preserve">网络挑战赛官网：  </w:t>
      </w:r>
      <w:r>
        <w:fldChar w:fldCharType="begin"/>
      </w:r>
      <w:r>
        <w:rPr>
          <w:rStyle w:val="10"/>
        </w:rPr>
        <w:instrText xml:space="preserve"> HYPERLINK "</w:instrText>
      </w:r>
      <w:r>
        <w:rPr>
          <w:rStyle w:val="10"/>
          <w:rFonts w:hint="eastAsia"/>
        </w:rPr>
        <w:instrText xml:space="preserve">http://www.tzmcm.cn</w:instrText>
      </w:r>
      <w:r>
        <w:rPr>
          <w:rStyle w:val="10"/>
        </w:rPr>
        <w:instrText xml:space="preserve">" </w:instrText>
      </w:r>
      <w:r>
        <w:fldChar w:fldCharType="separate"/>
      </w:r>
      <w:r>
        <w:rPr>
          <w:rStyle w:val="10"/>
          <w:rFonts w:hint="eastAsia"/>
        </w:rPr>
        <w:t>http://www.tzmcm.cn</w:t>
      </w:r>
      <w:r>
        <w:fldChar w:fldCharType="end"/>
      </w:r>
      <w:r>
        <w:rPr>
          <w:rStyle w:val="10"/>
          <w:rFonts w:hint="eastAsia"/>
        </w:rPr>
        <w:t>/shiti.html</w:t>
      </w:r>
    </w:p>
    <w:p w14:paraId="7DAB8B81">
      <w:pPr>
        <w:pStyle w:val="4"/>
        <w:snapToGrid w:val="0"/>
        <w:ind w:left="0" w:right="140" w:firstLine="0"/>
        <w:rPr>
          <w:rFonts w:hint="eastAsia" w:ascii="宋体" w:hAnsi="宋体"/>
          <w:b w:val="0"/>
          <w:color w:val="000000"/>
          <w:sz w:val="21"/>
          <w:szCs w:val="21"/>
        </w:rPr>
      </w:pPr>
      <w:r>
        <w:rPr>
          <w:rFonts w:hint="eastAsia" w:ascii="宋体" w:hAnsi="宋体"/>
          <w:b w:val="0"/>
          <w:color w:val="000000"/>
          <w:sz w:val="21"/>
          <w:szCs w:val="21"/>
        </w:rPr>
        <w:t>各参赛队若有疑问，可发邮件到：</w:t>
      </w:r>
      <w:r>
        <w:rPr>
          <w:b w:val="0"/>
          <w:color w:val="000000"/>
          <w:sz w:val="21"/>
          <w:szCs w:val="21"/>
        </w:rPr>
        <w:t xml:space="preserve"> </w:t>
      </w:r>
      <w:r>
        <w:rPr>
          <w:color w:val="000000"/>
          <w:szCs w:val="21"/>
        </w:rPr>
        <w:fldChar w:fldCharType="begin"/>
      </w:r>
      <w:r>
        <w:rPr>
          <w:color w:val="000000"/>
          <w:szCs w:val="21"/>
        </w:rPr>
        <w:instrText xml:space="preserve"> HYPERLINK "mailto:</w:instrText>
      </w:r>
      <w:r>
        <w:rPr>
          <w:rFonts w:hint="eastAsia"/>
          <w:color w:val="000000"/>
          <w:szCs w:val="21"/>
        </w:rPr>
        <w:instrText xml:space="preserve">2013@tzmcm.cn</w:instrText>
      </w:r>
      <w:r>
        <w:rPr>
          <w:color w:val="000000"/>
          <w:szCs w:val="21"/>
        </w:rPr>
        <w:instrText xml:space="preserve">" </w:instrText>
      </w:r>
      <w:r>
        <w:rPr>
          <w:color w:val="000000"/>
          <w:szCs w:val="21"/>
        </w:rPr>
        <w:fldChar w:fldCharType="separate"/>
      </w:r>
      <w:r>
        <w:rPr>
          <w:rStyle w:val="10"/>
          <w:rFonts w:hint="eastAsia"/>
          <w:szCs w:val="21"/>
        </w:rPr>
        <w:t>service@tzmcm.cn</w:t>
      </w:r>
      <w:r>
        <w:rPr>
          <w:color w:val="000000"/>
          <w:szCs w:val="21"/>
        </w:rPr>
        <w:fldChar w:fldCharType="end"/>
      </w:r>
      <w:r>
        <w:rPr>
          <w:rFonts w:hint="eastAsia"/>
          <w:color w:val="000000"/>
          <w:sz w:val="21"/>
          <w:szCs w:val="21"/>
        </w:rPr>
        <w:t xml:space="preserve"> </w:t>
      </w:r>
      <w:r>
        <w:rPr>
          <w:rFonts w:hint="eastAsia" w:ascii="宋体" w:hAnsi="宋体"/>
          <w:b w:val="0"/>
          <w:color w:val="000000"/>
          <w:sz w:val="21"/>
          <w:szCs w:val="21"/>
        </w:rPr>
        <w:t xml:space="preserve"> 询问。相同的竞赛时间是保证竞赛公正性的一个重要方面，各校各队都应准时交卷。原则上迟交的赛卷不参加评审，请各参赛队、教练高度重视。教练员有责任督促同学，尤其是首次参赛的同学掌握好时间。赛题未全部完成的论文只要准时交卷一样可以参加评审。</w:t>
      </w:r>
    </w:p>
    <w:p w14:paraId="56F4CFD9">
      <w:pPr>
        <w:pStyle w:val="4"/>
        <w:snapToGrid w:val="0"/>
        <w:ind w:left="-27" w:leftChars="-13" w:right="140" w:firstLine="27" w:firstLineChars="13"/>
        <w:rPr>
          <w:rFonts w:hint="eastAsia" w:ascii="宋体" w:hAnsi="宋体"/>
          <w:b w:val="0"/>
          <w:color w:val="000000"/>
          <w:sz w:val="21"/>
          <w:szCs w:val="21"/>
        </w:rPr>
      </w:pPr>
      <w:r>
        <w:rPr>
          <w:rFonts w:hint="eastAsia" w:ascii="宋体" w:hAnsi="宋体"/>
          <w:b w:val="0"/>
          <w:color w:val="000000"/>
          <w:sz w:val="21"/>
          <w:szCs w:val="21"/>
        </w:rPr>
        <w:t xml:space="preserve">    竞赛截止时间统一规定为北京时间</w:t>
      </w:r>
      <w:r>
        <w:rPr>
          <w:rFonts w:hint="eastAsia" w:ascii="宋体" w:hAnsi="宋体"/>
          <w:color w:val="FF0000"/>
          <w:sz w:val="21"/>
          <w:szCs w:val="21"/>
          <w:lang w:eastAsia="zh-CN"/>
        </w:rPr>
        <w:t>2026</w:t>
      </w:r>
      <w:r>
        <w:rPr>
          <w:rFonts w:hint="eastAsia" w:ascii="宋体" w:hAnsi="宋体"/>
          <w:color w:val="FF0000"/>
          <w:sz w:val="21"/>
          <w:szCs w:val="21"/>
        </w:rPr>
        <w:t>年4月</w:t>
      </w:r>
      <w:r>
        <w:rPr>
          <w:rFonts w:hint="eastAsia" w:ascii="宋体" w:hAnsi="宋体"/>
          <w:color w:val="FF0000"/>
          <w:sz w:val="21"/>
          <w:szCs w:val="21"/>
          <w:lang w:val="en-US" w:eastAsia="zh-CN"/>
        </w:rPr>
        <w:t>12</w:t>
      </w:r>
      <w:r>
        <w:rPr>
          <w:rFonts w:hint="eastAsia" w:ascii="宋体" w:hAnsi="宋体"/>
          <w:color w:val="FF0000"/>
          <w:sz w:val="21"/>
          <w:szCs w:val="21"/>
        </w:rPr>
        <w:t>日下午20</w:t>
      </w:r>
      <w:r>
        <w:rPr>
          <w:rFonts w:ascii="宋体" w:hAnsi="宋体"/>
          <w:color w:val="FF0000"/>
          <w:sz w:val="21"/>
          <w:szCs w:val="21"/>
        </w:rPr>
        <w:t>:00</w:t>
      </w:r>
      <w:r>
        <w:rPr>
          <w:rFonts w:hint="eastAsia" w:ascii="宋体" w:hAnsi="宋体"/>
          <w:b w:val="0"/>
          <w:color w:val="000000"/>
          <w:sz w:val="21"/>
          <w:szCs w:val="21"/>
        </w:rPr>
        <w:t>，截止时间之后所有参赛队不能再修改论文，本次比赛只需要提交电子档论文，</w:t>
      </w:r>
      <w:r>
        <w:rPr>
          <w:rFonts w:hint="eastAsia" w:ascii="宋体" w:hAnsi="宋体"/>
          <w:color w:val="FF0000"/>
          <w:sz w:val="21"/>
          <w:szCs w:val="21"/>
        </w:rPr>
        <w:t>不需要邮寄</w:t>
      </w:r>
      <w:r>
        <w:rPr>
          <w:rFonts w:ascii="宋体" w:hAnsi="宋体"/>
          <w:color w:val="FF0000"/>
          <w:sz w:val="21"/>
          <w:szCs w:val="21"/>
        </w:rPr>
        <w:t>纸质版</w:t>
      </w:r>
      <w:r>
        <w:rPr>
          <w:rFonts w:hint="eastAsia" w:ascii="宋体" w:hAnsi="宋体"/>
          <w:b w:val="0"/>
          <w:color w:val="000000"/>
          <w:sz w:val="21"/>
          <w:szCs w:val="21"/>
        </w:rPr>
        <w:t>。</w:t>
      </w:r>
    </w:p>
    <w:p w14:paraId="01BB1DDB">
      <w:pPr>
        <w:pStyle w:val="4"/>
        <w:snapToGrid w:val="0"/>
        <w:ind w:left="0" w:right="140" w:firstLine="0"/>
        <w:rPr>
          <w:rFonts w:hint="eastAsia" w:ascii="宋体" w:hAnsi="宋体"/>
          <w:color w:val="000000"/>
          <w:szCs w:val="24"/>
        </w:rPr>
      </w:pPr>
      <w:r>
        <w:rPr>
          <w:rFonts w:hint="eastAsia" w:ascii="宋体" w:hAnsi="宋体"/>
          <w:color w:val="000000"/>
          <w:szCs w:val="24"/>
        </w:rPr>
        <w:t>二、论文上交办法</w:t>
      </w:r>
    </w:p>
    <w:p w14:paraId="253354E9">
      <w:pPr>
        <w:ind w:firstLine="422" w:firstLineChars="200"/>
        <w:rPr>
          <w:rFonts w:hint="eastAsia" w:ascii="宋体" w:hAnsi="宋体"/>
          <w:b/>
          <w:color w:val="000000"/>
          <w:szCs w:val="21"/>
        </w:rPr>
      </w:pPr>
      <w:r>
        <w:rPr>
          <w:rFonts w:hint="eastAsia" w:ascii="宋体" w:hAnsi="宋体"/>
          <w:b/>
          <w:color w:val="000000"/>
          <w:szCs w:val="21"/>
        </w:rPr>
        <w:t>本次比赛结束时间为北京时间</w:t>
      </w:r>
      <w:r>
        <w:rPr>
          <w:rFonts w:hint="eastAsia" w:ascii="宋体" w:hAnsi="宋体"/>
          <w:b/>
          <w:color w:val="FF0000"/>
          <w:szCs w:val="21"/>
          <w:lang w:eastAsia="zh-CN"/>
        </w:rPr>
        <w:t>2026</w:t>
      </w:r>
      <w:r>
        <w:rPr>
          <w:rFonts w:hint="eastAsia" w:ascii="宋体" w:hAnsi="宋体"/>
          <w:b/>
          <w:color w:val="FF0000"/>
          <w:szCs w:val="21"/>
        </w:rPr>
        <w:t>年4月</w:t>
      </w:r>
      <w:r>
        <w:rPr>
          <w:rFonts w:hint="eastAsia" w:ascii="宋体" w:hAnsi="宋体"/>
          <w:b/>
          <w:color w:val="FF0000"/>
          <w:szCs w:val="21"/>
          <w:lang w:val="en-US" w:eastAsia="zh-CN"/>
        </w:rPr>
        <w:t>12</w:t>
      </w:r>
      <w:r>
        <w:rPr>
          <w:rFonts w:hint="eastAsia" w:ascii="宋体" w:hAnsi="宋体"/>
          <w:b/>
          <w:color w:val="FF0000"/>
          <w:szCs w:val="21"/>
        </w:rPr>
        <w:t>日下午20</w:t>
      </w:r>
      <w:r>
        <w:rPr>
          <w:rFonts w:ascii="宋体" w:hAnsi="宋体"/>
          <w:b/>
          <w:color w:val="FF0000"/>
          <w:szCs w:val="21"/>
        </w:rPr>
        <w:t>:00</w:t>
      </w:r>
      <w:r>
        <w:rPr>
          <w:rFonts w:hint="eastAsia" w:ascii="宋体" w:hAnsi="宋体"/>
          <w:b/>
          <w:color w:val="000000"/>
          <w:szCs w:val="21"/>
        </w:rPr>
        <w:t>，统一上交电子档。</w:t>
      </w:r>
    </w:p>
    <w:p w14:paraId="4B6B50CF">
      <w:pPr>
        <w:rPr>
          <w:rFonts w:hint="eastAsia" w:ascii="宋体" w:hAnsi="宋体"/>
          <w:b/>
          <w:color w:val="000000"/>
          <w:szCs w:val="21"/>
        </w:rPr>
      </w:pPr>
      <w:r>
        <w:rPr>
          <w:rFonts w:hint="eastAsia" w:ascii="宋体" w:hAnsi="宋体"/>
          <w:b/>
          <w:color w:val="000000"/>
          <w:szCs w:val="21"/>
        </w:rPr>
        <w:t>1．电子档上交方法：</w:t>
      </w:r>
    </w:p>
    <w:p w14:paraId="66C9E7B8">
      <w:pPr>
        <w:ind w:firstLine="420" w:firstLineChars="200"/>
        <w:jc w:val="left"/>
        <w:rPr>
          <w:rFonts w:hint="eastAsia" w:ascii="宋体" w:hAnsi="宋体"/>
          <w:color w:val="0070C0"/>
          <w:szCs w:val="21"/>
        </w:rPr>
      </w:pPr>
      <w:r>
        <w:rPr>
          <w:rFonts w:hint="eastAsia" w:ascii="宋体" w:hAnsi="宋体"/>
          <w:color w:val="000000"/>
          <w:szCs w:val="21"/>
        </w:rPr>
        <w:t>各参赛队需要</w:t>
      </w:r>
      <w:r>
        <w:rPr>
          <w:rFonts w:hint="eastAsia" w:ascii="宋体" w:hAnsi="宋体"/>
          <w:b/>
          <w:color w:val="FF0000"/>
          <w:szCs w:val="21"/>
        </w:rPr>
        <w:t>在</w:t>
      </w:r>
      <w:r>
        <w:rPr>
          <w:rFonts w:hint="eastAsia" w:ascii="宋体" w:hAnsi="宋体"/>
          <w:b/>
          <w:color w:val="FF0000"/>
          <w:szCs w:val="21"/>
          <w:lang w:eastAsia="zh-CN"/>
        </w:rPr>
        <w:t>2026</w:t>
      </w:r>
      <w:r>
        <w:rPr>
          <w:rFonts w:hint="eastAsia" w:ascii="宋体" w:hAnsi="宋体"/>
          <w:b/>
          <w:color w:val="FF0000"/>
          <w:szCs w:val="21"/>
        </w:rPr>
        <w:t>年4月</w:t>
      </w:r>
      <w:r>
        <w:rPr>
          <w:rFonts w:hint="eastAsia" w:ascii="宋体" w:hAnsi="宋体"/>
          <w:b/>
          <w:color w:val="FF0000"/>
          <w:szCs w:val="21"/>
          <w:lang w:val="en-US" w:eastAsia="zh-CN"/>
        </w:rPr>
        <w:t>12</w:t>
      </w:r>
      <w:bookmarkStart w:id="0" w:name="_GoBack"/>
      <w:bookmarkEnd w:id="0"/>
      <w:r>
        <w:rPr>
          <w:rFonts w:hint="eastAsia" w:ascii="宋体" w:hAnsi="宋体"/>
          <w:b/>
          <w:color w:val="FF0000"/>
          <w:szCs w:val="21"/>
        </w:rPr>
        <w:t>日下午20：00时前</w:t>
      </w:r>
      <w:r>
        <w:rPr>
          <w:rFonts w:hint="eastAsia" w:ascii="宋体" w:hAnsi="宋体"/>
          <w:color w:val="000000"/>
          <w:szCs w:val="21"/>
        </w:rPr>
        <w:t>将电子档（</w:t>
      </w:r>
      <w:r>
        <w:rPr>
          <w:rFonts w:hint="eastAsia" w:ascii="宋体" w:hAnsi="宋体"/>
          <w:color w:val="FF0000"/>
          <w:szCs w:val="21"/>
        </w:rPr>
        <w:t>最终稿，word或者pdf文档均可，不要多次发送不完全版本或非最终稿</w:t>
      </w:r>
      <w:r>
        <w:rPr>
          <w:rFonts w:hint="eastAsia" w:ascii="宋体" w:hAnsi="宋体"/>
          <w:color w:val="000000"/>
          <w:szCs w:val="21"/>
        </w:rPr>
        <w:t>）以邮件方式按照选题发送到以下邮箱，集体报名的学校可以将论文统一分开题目打包发送到相应的邮箱（邮箱设定有自动回复功能，但是不保证所有的邮箱都能收到自动回复，只要邮箱没有显示退信就应该是发送成功）：</w:t>
      </w:r>
      <w:r>
        <w:rPr>
          <w:rFonts w:hint="eastAsia" w:ascii="宋体" w:hAnsi="宋体"/>
          <w:color w:val="0070C0"/>
          <w:szCs w:val="21"/>
        </w:rPr>
        <w:fldChar w:fldCharType="begin"/>
      </w:r>
      <w:r>
        <w:rPr>
          <w:rFonts w:hint="eastAsia" w:ascii="宋体" w:hAnsi="宋体"/>
          <w:color w:val="0070C0"/>
          <w:szCs w:val="21"/>
        </w:rPr>
        <w:instrText xml:space="preserve"> HYPERLINK "mailto:solutions@tzmcm.cn" </w:instrText>
      </w:r>
      <w:r>
        <w:rPr>
          <w:rFonts w:hint="eastAsia" w:ascii="宋体" w:hAnsi="宋体"/>
          <w:color w:val="0070C0"/>
          <w:szCs w:val="21"/>
        </w:rPr>
        <w:fldChar w:fldCharType="separate"/>
      </w:r>
      <w:r>
        <w:rPr>
          <w:rStyle w:val="10"/>
          <w:rFonts w:hint="eastAsia" w:ascii="宋体" w:hAnsi="宋体"/>
          <w:szCs w:val="21"/>
        </w:rPr>
        <w:t>solutions@tzmcm.cn</w:t>
      </w:r>
      <w:r>
        <w:rPr>
          <w:rFonts w:hint="eastAsia" w:ascii="宋体" w:hAnsi="宋体"/>
          <w:color w:val="0070C0"/>
          <w:szCs w:val="21"/>
        </w:rPr>
        <w:fldChar w:fldCharType="end"/>
      </w:r>
    </w:p>
    <w:p w14:paraId="5267AA76">
      <w:pPr>
        <w:ind w:firstLine="420" w:firstLineChars="200"/>
        <w:jc w:val="left"/>
        <w:rPr>
          <w:rFonts w:hint="eastAsia" w:ascii="宋体" w:hAnsi="宋体" w:cs="Courier New"/>
          <w:b/>
          <w:color w:val="000000"/>
          <w:szCs w:val="21"/>
        </w:rPr>
      </w:pPr>
      <w:r>
        <w:rPr>
          <w:rFonts w:hint="eastAsia" w:ascii="宋体" w:hAnsi="宋体" w:cs="Courier New"/>
          <w:color w:val="000000"/>
          <w:szCs w:val="21"/>
        </w:rPr>
        <w:t>邮件主题和论文文件标题请注明参赛队号及所选的题目编号</w:t>
      </w:r>
      <w:r>
        <w:rPr>
          <w:rFonts w:hint="eastAsia" w:ascii="宋体" w:hAnsi="宋体" w:cs="Courier New"/>
          <w:b/>
          <w:color w:val="000000"/>
          <w:szCs w:val="21"/>
        </w:rPr>
        <w:t>，如队号为1001的参赛队选择了A题，需要在邮件主题和论文文件标题中注明：1001队 A题。电子档论文是判定是否按时交卷的依据，各参赛队应该严格把控提交时间，赛后电子档论文会在数学中国网站的挑战赛版块公示</w:t>
      </w:r>
      <w:r>
        <w:rPr>
          <w:rFonts w:ascii="宋体" w:hAnsi="宋体" w:cs="Courier New"/>
          <w:b/>
          <w:color w:val="000000"/>
          <w:szCs w:val="21"/>
        </w:rPr>
        <w:t>http://www.madio.net/forum-1</w:t>
      </w:r>
      <w:r>
        <w:rPr>
          <w:rFonts w:hint="eastAsia" w:ascii="宋体" w:hAnsi="宋体" w:cs="Courier New"/>
          <w:b/>
          <w:color w:val="000000"/>
          <w:szCs w:val="21"/>
        </w:rPr>
        <w:t>937</w:t>
      </w:r>
      <w:r>
        <w:rPr>
          <w:rFonts w:ascii="宋体" w:hAnsi="宋体" w:cs="Courier New"/>
          <w:b/>
          <w:color w:val="000000"/>
          <w:szCs w:val="21"/>
        </w:rPr>
        <w:t>-1.html</w:t>
      </w:r>
    </w:p>
    <w:p w14:paraId="721255E3">
      <w:pPr>
        <w:jc w:val="left"/>
        <w:rPr>
          <w:rFonts w:hint="eastAsia" w:ascii="Arial" w:hAnsi="Arial" w:cs="Arial"/>
          <w:color w:val="FF0000"/>
          <w:kern w:val="0"/>
          <w:sz w:val="18"/>
          <w:szCs w:val="18"/>
        </w:rPr>
      </w:pPr>
      <w:r>
        <w:rPr>
          <w:rFonts w:hint="eastAsia" w:ascii="Arial" w:hAnsi="Arial" w:cs="Arial"/>
          <w:color w:val="FF0000"/>
          <w:kern w:val="0"/>
          <w:sz w:val="18"/>
          <w:szCs w:val="18"/>
        </w:rPr>
        <w:t>如果发送上述邮箱出现退信（一些国外的邮件服务器会出现），</w:t>
      </w:r>
      <w:r>
        <w:rPr>
          <w:rFonts w:ascii="Arial" w:hAnsi="Arial" w:cs="Arial"/>
          <w:color w:val="FF0000"/>
          <w:kern w:val="0"/>
          <w:sz w:val="18"/>
          <w:szCs w:val="18"/>
        </w:rPr>
        <w:fldChar w:fldCharType="begin"/>
      </w:r>
      <w:r>
        <w:rPr>
          <w:rFonts w:ascii="Arial" w:hAnsi="Arial" w:cs="Arial"/>
          <w:color w:val="FF0000"/>
          <w:kern w:val="0"/>
          <w:sz w:val="18"/>
          <w:szCs w:val="18"/>
        </w:rPr>
        <w:instrText xml:space="preserve"> HYPERLINK "mailto:</w:instrText>
      </w:r>
      <w:r>
        <w:rPr>
          <w:rFonts w:hint="eastAsia" w:ascii="Arial" w:hAnsi="Arial" w:cs="Arial"/>
          <w:color w:val="FF0000"/>
          <w:kern w:val="0"/>
          <w:sz w:val="18"/>
          <w:szCs w:val="18"/>
        </w:rPr>
        <w:instrText xml:space="preserve">请发到ilikenba@263.net</w:instrText>
      </w:r>
      <w:r>
        <w:rPr>
          <w:rFonts w:ascii="Arial" w:hAnsi="Arial" w:cs="Arial"/>
          <w:color w:val="FF0000"/>
          <w:kern w:val="0"/>
          <w:sz w:val="18"/>
          <w:szCs w:val="18"/>
        </w:rPr>
        <w:instrText xml:space="preserve">" </w:instrText>
      </w:r>
      <w:r>
        <w:rPr>
          <w:rFonts w:ascii="Arial" w:hAnsi="Arial" w:cs="Arial"/>
          <w:color w:val="FF0000"/>
          <w:kern w:val="0"/>
          <w:sz w:val="18"/>
          <w:szCs w:val="18"/>
        </w:rPr>
        <w:fldChar w:fldCharType="separate"/>
      </w:r>
      <w:r>
        <w:rPr>
          <w:rStyle w:val="10"/>
          <w:rFonts w:hint="eastAsia" w:ascii="Arial" w:hAnsi="Arial" w:cs="Arial"/>
          <w:kern w:val="0"/>
          <w:sz w:val="18"/>
          <w:szCs w:val="18"/>
        </w:rPr>
        <w:t>请发到</w:t>
      </w:r>
      <w:r>
        <w:rPr>
          <w:rStyle w:val="10"/>
          <w:rFonts w:hint="eastAsia" w:ascii="Arial" w:hAnsi="Arial" w:cs="Arial"/>
          <w:kern w:val="0"/>
          <w:sz w:val="18"/>
          <w:szCs w:val="18"/>
          <w:lang w:val="en-US" w:eastAsia="zh-CN"/>
        </w:rPr>
        <w:t>13948315451</w:t>
      </w:r>
      <w:r>
        <w:rPr>
          <w:rStyle w:val="10"/>
          <w:rFonts w:hint="eastAsia" w:ascii="Arial" w:hAnsi="Arial" w:cs="Arial"/>
          <w:kern w:val="0"/>
          <w:sz w:val="18"/>
          <w:szCs w:val="18"/>
        </w:rPr>
        <w:t>@</w:t>
      </w:r>
      <w:r>
        <w:rPr>
          <w:rStyle w:val="10"/>
          <w:rFonts w:hint="eastAsia" w:ascii="Arial" w:hAnsi="Arial" w:cs="Arial"/>
          <w:kern w:val="0"/>
          <w:sz w:val="18"/>
          <w:szCs w:val="18"/>
          <w:lang w:val="en-US" w:eastAsia="zh-CN"/>
        </w:rPr>
        <w:t>163.com</w:t>
      </w:r>
      <w:r>
        <w:rPr>
          <w:rFonts w:ascii="Arial" w:hAnsi="Arial" w:cs="Arial"/>
          <w:color w:val="FF0000"/>
          <w:kern w:val="0"/>
          <w:sz w:val="18"/>
          <w:szCs w:val="18"/>
        </w:rPr>
        <w:fldChar w:fldCharType="end"/>
      </w:r>
      <w:r>
        <w:rPr>
          <w:rFonts w:hint="eastAsia" w:ascii="Arial" w:hAnsi="Arial" w:cs="Arial"/>
          <w:color w:val="FF0000"/>
          <w:kern w:val="0"/>
          <w:sz w:val="18"/>
          <w:szCs w:val="18"/>
        </w:rPr>
        <w:t>者</w:t>
      </w:r>
      <w:r>
        <w:rPr>
          <w:rFonts w:hint="eastAsia" w:ascii="Arial" w:hAnsi="Arial" w:cs="Arial"/>
          <w:color w:val="FF0000"/>
          <w:kern w:val="0"/>
          <w:sz w:val="18"/>
          <w:szCs w:val="18"/>
          <w:lang w:val="en-US" w:eastAsia="zh-CN"/>
        </w:rPr>
        <w:t>3242420264</w:t>
      </w:r>
      <w:r>
        <w:rPr>
          <w:rFonts w:hint="eastAsia" w:ascii="Arial" w:hAnsi="Arial" w:cs="Arial"/>
          <w:color w:val="FF0000"/>
          <w:kern w:val="0"/>
          <w:sz w:val="18"/>
          <w:szCs w:val="18"/>
        </w:rPr>
        <w:t>@qq.com</w:t>
      </w:r>
    </w:p>
    <w:p w14:paraId="366EA1B9">
      <w:pPr>
        <w:snapToGrid w:val="0"/>
        <w:spacing w:line="0" w:lineRule="atLeast"/>
        <w:ind w:left="-122" w:leftChars="-58" w:firstLine="361" w:firstLineChars="150"/>
        <w:rPr>
          <w:rFonts w:hint="eastAsia" w:ascii="宋体" w:hAnsi="宋体"/>
          <w:b/>
          <w:color w:val="000000"/>
          <w:sz w:val="24"/>
        </w:rPr>
      </w:pPr>
      <w:r>
        <w:rPr>
          <w:rFonts w:hint="eastAsia" w:ascii="宋体" w:hAnsi="宋体"/>
          <w:b/>
          <w:color w:val="000000"/>
          <w:sz w:val="24"/>
        </w:rPr>
        <w:t>三、其它相关内容请登录组委会网站:</w:t>
      </w:r>
      <w:r>
        <w:t xml:space="preserve"> </w:t>
      </w:r>
      <w:r>
        <w:fldChar w:fldCharType="begin"/>
      </w:r>
      <w:r>
        <w:instrText xml:space="preserve"> HYPERLINK "</w:instrText>
      </w:r>
      <w:r>
        <w:rPr>
          <w:rFonts w:hint="eastAsia"/>
        </w:rPr>
        <w:instrText xml:space="preserve">http://www.tzmcm.cn</w:instrText>
      </w:r>
      <w:r>
        <w:instrText xml:space="preserve">" </w:instrText>
      </w:r>
      <w:r>
        <w:fldChar w:fldCharType="separate"/>
      </w:r>
      <w:r>
        <w:rPr>
          <w:rStyle w:val="10"/>
          <w:rFonts w:hint="eastAsia"/>
        </w:rPr>
        <w:t>http://www.tzmcm.cn</w:t>
      </w:r>
      <w:r>
        <w:fldChar w:fldCharType="end"/>
      </w:r>
      <w:r>
        <w:rPr>
          <w:rFonts w:hint="eastAsia"/>
        </w:rPr>
        <w:t xml:space="preserve"> 查询，有问题可以咨询QQ：</w:t>
      </w:r>
      <w:r>
        <w:rPr>
          <w:rFonts w:hint="eastAsia"/>
          <w:lang w:val="en-US" w:eastAsia="zh-CN"/>
        </w:rPr>
        <w:t>3242420264</w:t>
      </w:r>
      <w:r>
        <w:rPr>
          <w:rFonts w:hint="eastAsia"/>
        </w:rPr>
        <w:t>。</w:t>
      </w:r>
    </w:p>
    <w:p w14:paraId="2CFE925C">
      <w:pPr>
        <w:pStyle w:val="4"/>
        <w:snapToGrid w:val="0"/>
        <w:ind w:left="-238" w:right="140" w:firstLine="238"/>
        <w:jc w:val="right"/>
        <w:rPr>
          <w:rFonts w:hint="eastAsia" w:ascii="宋体" w:hAnsi="宋体"/>
          <w:b w:val="0"/>
          <w:color w:val="000000"/>
          <w:szCs w:val="24"/>
        </w:rPr>
      </w:pPr>
      <w:r>
        <w:rPr>
          <w:rFonts w:hint="eastAsia" w:ascii="宋体" w:hAnsi="宋体"/>
          <w:b w:val="0"/>
          <w:color w:val="000000"/>
          <w:szCs w:val="24"/>
        </w:rPr>
        <w:t>数学建模网络挑战赛组委会</w:t>
      </w:r>
    </w:p>
    <w:p w14:paraId="3AEA91FC">
      <w:pPr>
        <w:pStyle w:val="4"/>
        <w:snapToGrid w:val="0"/>
        <w:ind w:left="-238" w:right="500" w:firstLine="238"/>
        <w:jc w:val="right"/>
        <w:rPr>
          <w:rFonts w:hint="eastAsia" w:ascii="宋体" w:hAnsi="宋体"/>
          <w:b w:val="0"/>
          <w:color w:val="000000"/>
          <w:szCs w:val="24"/>
        </w:rPr>
      </w:pPr>
      <w:r>
        <w:rPr>
          <w:rFonts w:hint="eastAsia" w:ascii="宋体" w:hAnsi="宋体"/>
          <w:b w:val="0"/>
          <w:color w:val="000000"/>
          <w:szCs w:val="24"/>
          <w:lang w:eastAsia="zh-CN"/>
        </w:rPr>
        <w:t>2026</w:t>
      </w:r>
      <w:r>
        <w:rPr>
          <w:rFonts w:hint="eastAsia" w:ascii="宋体" w:hAnsi="宋体"/>
          <w:b w:val="0"/>
          <w:color w:val="000000"/>
          <w:szCs w:val="24"/>
        </w:rPr>
        <w:t>年3月</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经典行书简">
    <w:altName w:val="宋体"/>
    <w:panose1 w:val="02010609010101010101"/>
    <w:charset w:val="86"/>
    <w:family w:val="modern"/>
    <w:pitch w:val="default"/>
    <w:sig w:usb0="00000000" w:usb1="00000000" w:usb2="0000001E" w:usb3="00000000" w:csb0="2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RkOTE4ZjllNzc0ZGRjNWQ3YTYyY2Q2OGU2Mjg3NzUifQ=="/>
  </w:docVars>
  <w:rsids>
    <w:rsidRoot w:val="00A5097C"/>
    <w:rsid w:val="00010769"/>
    <w:rsid w:val="000227DC"/>
    <w:rsid w:val="00026A55"/>
    <w:rsid w:val="000316FD"/>
    <w:rsid w:val="00064F76"/>
    <w:rsid w:val="000A092C"/>
    <w:rsid w:val="000B5BDA"/>
    <w:rsid w:val="000B63BF"/>
    <w:rsid w:val="000D0DDB"/>
    <w:rsid w:val="0011240F"/>
    <w:rsid w:val="00113FAF"/>
    <w:rsid w:val="00181660"/>
    <w:rsid w:val="00182416"/>
    <w:rsid w:val="0020185C"/>
    <w:rsid w:val="00215A14"/>
    <w:rsid w:val="00251A3C"/>
    <w:rsid w:val="0028373D"/>
    <w:rsid w:val="002E5C37"/>
    <w:rsid w:val="00324E0F"/>
    <w:rsid w:val="003565F9"/>
    <w:rsid w:val="00371E5C"/>
    <w:rsid w:val="003B1636"/>
    <w:rsid w:val="003B4AFF"/>
    <w:rsid w:val="003B7A6B"/>
    <w:rsid w:val="003C1447"/>
    <w:rsid w:val="003C2F09"/>
    <w:rsid w:val="003C5620"/>
    <w:rsid w:val="003D2B27"/>
    <w:rsid w:val="003F0C63"/>
    <w:rsid w:val="003F1B31"/>
    <w:rsid w:val="00410BF6"/>
    <w:rsid w:val="00443CAE"/>
    <w:rsid w:val="0048038C"/>
    <w:rsid w:val="004B4BAB"/>
    <w:rsid w:val="004C3C25"/>
    <w:rsid w:val="004D1E61"/>
    <w:rsid w:val="004E74C1"/>
    <w:rsid w:val="00502292"/>
    <w:rsid w:val="00504D8F"/>
    <w:rsid w:val="0051537A"/>
    <w:rsid w:val="00524D54"/>
    <w:rsid w:val="00532CAA"/>
    <w:rsid w:val="0054127D"/>
    <w:rsid w:val="0055262F"/>
    <w:rsid w:val="00560C13"/>
    <w:rsid w:val="00567C4E"/>
    <w:rsid w:val="00574B8C"/>
    <w:rsid w:val="00584FC9"/>
    <w:rsid w:val="00591B4E"/>
    <w:rsid w:val="005A4C10"/>
    <w:rsid w:val="005B4DF1"/>
    <w:rsid w:val="005F6D26"/>
    <w:rsid w:val="00643C56"/>
    <w:rsid w:val="00661A4D"/>
    <w:rsid w:val="00663ABF"/>
    <w:rsid w:val="0066471B"/>
    <w:rsid w:val="006C66CC"/>
    <w:rsid w:val="006E31DD"/>
    <w:rsid w:val="00743B21"/>
    <w:rsid w:val="0074628D"/>
    <w:rsid w:val="00746467"/>
    <w:rsid w:val="007609AF"/>
    <w:rsid w:val="00795B7B"/>
    <w:rsid w:val="00797D29"/>
    <w:rsid w:val="007A772A"/>
    <w:rsid w:val="007B15C3"/>
    <w:rsid w:val="007B19B4"/>
    <w:rsid w:val="007E70C3"/>
    <w:rsid w:val="0080558E"/>
    <w:rsid w:val="00820B23"/>
    <w:rsid w:val="00832CD5"/>
    <w:rsid w:val="00841E6E"/>
    <w:rsid w:val="00890587"/>
    <w:rsid w:val="008A3FE7"/>
    <w:rsid w:val="008F02C9"/>
    <w:rsid w:val="008F2691"/>
    <w:rsid w:val="00902A22"/>
    <w:rsid w:val="00917552"/>
    <w:rsid w:val="00930818"/>
    <w:rsid w:val="00943A09"/>
    <w:rsid w:val="00963E71"/>
    <w:rsid w:val="009729F4"/>
    <w:rsid w:val="00977114"/>
    <w:rsid w:val="009B42B7"/>
    <w:rsid w:val="009C3187"/>
    <w:rsid w:val="009D2A7B"/>
    <w:rsid w:val="00A00002"/>
    <w:rsid w:val="00A274F9"/>
    <w:rsid w:val="00A3056D"/>
    <w:rsid w:val="00A453C8"/>
    <w:rsid w:val="00A5097C"/>
    <w:rsid w:val="00AA3792"/>
    <w:rsid w:val="00AC2036"/>
    <w:rsid w:val="00AD24F6"/>
    <w:rsid w:val="00AD5F29"/>
    <w:rsid w:val="00AE1101"/>
    <w:rsid w:val="00AE334E"/>
    <w:rsid w:val="00AE5E0C"/>
    <w:rsid w:val="00B35C42"/>
    <w:rsid w:val="00B5744D"/>
    <w:rsid w:val="00B701B0"/>
    <w:rsid w:val="00B72593"/>
    <w:rsid w:val="00B7457B"/>
    <w:rsid w:val="00B92CF4"/>
    <w:rsid w:val="00BD2A7E"/>
    <w:rsid w:val="00C603BF"/>
    <w:rsid w:val="00C654CB"/>
    <w:rsid w:val="00C75E8F"/>
    <w:rsid w:val="00C8177F"/>
    <w:rsid w:val="00C81E06"/>
    <w:rsid w:val="00CA4980"/>
    <w:rsid w:val="00CB05F1"/>
    <w:rsid w:val="00CC5B88"/>
    <w:rsid w:val="00CD36CD"/>
    <w:rsid w:val="00D12066"/>
    <w:rsid w:val="00D150D7"/>
    <w:rsid w:val="00D37A1E"/>
    <w:rsid w:val="00D462BA"/>
    <w:rsid w:val="00D7258C"/>
    <w:rsid w:val="00DC6302"/>
    <w:rsid w:val="00DE1B2E"/>
    <w:rsid w:val="00DF1BE0"/>
    <w:rsid w:val="00DF2244"/>
    <w:rsid w:val="00DF6C3B"/>
    <w:rsid w:val="00E30C2C"/>
    <w:rsid w:val="00E70463"/>
    <w:rsid w:val="00E76DBA"/>
    <w:rsid w:val="00E851E7"/>
    <w:rsid w:val="00EA3033"/>
    <w:rsid w:val="00ED1AD7"/>
    <w:rsid w:val="00ED3218"/>
    <w:rsid w:val="00ED4CC0"/>
    <w:rsid w:val="00F20325"/>
    <w:rsid w:val="00F25282"/>
    <w:rsid w:val="00F461F0"/>
    <w:rsid w:val="00F6261B"/>
    <w:rsid w:val="00F768C7"/>
    <w:rsid w:val="00F871AE"/>
    <w:rsid w:val="00F90D28"/>
    <w:rsid w:val="00FA1363"/>
    <w:rsid w:val="00FE7945"/>
    <w:rsid w:val="00FF43A2"/>
    <w:rsid w:val="00FF449C"/>
    <w:rsid w:val="143548E3"/>
    <w:rsid w:val="2593088E"/>
    <w:rsid w:val="323E2D8B"/>
    <w:rsid w:val="347C71F8"/>
    <w:rsid w:val="3ACB4AFE"/>
    <w:rsid w:val="496315B5"/>
    <w:rsid w:val="50A4703E"/>
    <w:rsid w:val="69710ED8"/>
    <w:rsid w:val="6EBE5903"/>
    <w:rsid w:val="7A4B21EB"/>
    <w:rsid w:val="7E96763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Indent"/>
    <w:basedOn w:val="1"/>
    <w:qFormat/>
    <w:uiPriority w:val="0"/>
    <w:pPr>
      <w:ind w:left="-364" w:firstLine="266"/>
    </w:pPr>
    <w:rPr>
      <w:b/>
      <w:sz w:val="24"/>
      <w:szCs w:val="20"/>
    </w:rPr>
  </w:style>
  <w:style w:type="paragraph" w:styleId="3">
    <w:name w:val="Plain Text"/>
    <w:basedOn w:val="1"/>
    <w:qFormat/>
    <w:uiPriority w:val="0"/>
    <w:pPr>
      <w:adjustRightInd w:val="0"/>
      <w:spacing w:line="312" w:lineRule="atLeast"/>
      <w:textAlignment w:val="baseline"/>
    </w:pPr>
    <w:rPr>
      <w:rFonts w:ascii="宋体" w:hAnsi="Courier New"/>
      <w:kern w:val="0"/>
      <w:szCs w:val="20"/>
    </w:rPr>
  </w:style>
  <w:style w:type="paragraph" w:styleId="4">
    <w:name w:val="Body Text Indent 2"/>
    <w:basedOn w:val="1"/>
    <w:uiPriority w:val="0"/>
    <w:pPr>
      <w:ind w:left="14" w:firstLine="116"/>
    </w:pPr>
    <w:rPr>
      <w:b/>
      <w:sz w:val="24"/>
      <w:szCs w:val="20"/>
    </w:rPr>
  </w:style>
  <w:style w:type="paragraph" w:styleId="5">
    <w:name w:val="footer"/>
    <w:basedOn w:val="1"/>
    <w:link w:val="11"/>
    <w:qFormat/>
    <w:uiPriority w:val="0"/>
    <w:pPr>
      <w:tabs>
        <w:tab w:val="center" w:pos="4153"/>
        <w:tab w:val="right" w:pos="8306"/>
      </w:tabs>
      <w:snapToGrid w:val="0"/>
      <w:jc w:val="left"/>
    </w:pPr>
    <w:rPr>
      <w:sz w:val="18"/>
      <w:szCs w:val="18"/>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10">
    <w:name w:val="Hyperlink"/>
    <w:qFormat/>
    <w:uiPriority w:val="0"/>
    <w:rPr>
      <w:color w:val="0000FF"/>
      <w:u w:val="single"/>
    </w:rPr>
  </w:style>
  <w:style w:type="character" w:customStyle="1" w:styleId="11">
    <w:name w:val="页脚 Char"/>
    <w:link w:val="5"/>
    <w:qFormat/>
    <w:uiPriority w:val="0"/>
    <w:rPr>
      <w:kern w:val="2"/>
      <w:sz w:val="18"/>
      <w:szCs w:val="18"/>
    </w:rPr>
  </w:style>
  <w:style w:type="character" w:customStyle="1" w:styleId="12">
    <w:name w:val="页眉 Char"/>
    <w:link w:val="6"/>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数学中国</Company>
  <Pages>1</Pages>
  <Words>850</Words>
  <Characters>1121</Characters>
  <Lines>10</Lines>
  <Paragraphs>3</Paragraphs>
  <TotalTime>8</TotalTime>
  <ScaleCrop>false</ScaleCrop>
  <LinksUpToDate>false</LinksUpToDate>
  <CharactersWithSpaces>1192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2014-04-14T02:06:00Z</dcterms:created>
  <dc:creator>madio</dc:creator>
  <cp:lastModifiedBy>马壮</cp:lastModifiedBy>
  <dcterms:modified xsi:type="dcterms:W3CDTF">2026-04-09T07:31:37Z</dcterms:modified>
  <dc:title>2014年第七届认证杯数学中国论文格式规范</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0665CB2FAE7C4900942BDE77500AB17D_13</vt:lpwstr>
  </property>
  <property fmtid="{D5CDD505-2E9C-101B-9397-08002B2CF9AE}" pid="4" name="KSOTemplateDocerSaveRecord">
    <vt:lpwstr>eyJoZGlkIjoiMThlODJmZjMwMTRmNzcyNGFjNjFjMjU0MzZhMmVjNWIiLCJ1c2VySWQiOiIxNDU1ODg3NzY4In0=</vt:lpwstr>
  </property>
</Properties>
</file>